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941B7D" w14:textId="77777777" w:rsidR="00B454B7" w:rsidRDefault="00B454B7" w:rsidP="001D5854">
      <w:pPr>
        <w:pStyle w:val="BodyText"/>
      </w:pPr>
      <w:bookmarkStart w:id="0" w:name="bkRunHead"/>
      <w:bookmarkEnd w:id="0"/>
      <w:r>
        <w:t>R</w:t>
      </w:r>
      <w:r w:rsidR="009B7EA2">
        <w:t>unning head: BEING THE LIGHT</w:t>
      </w:r>
    </w:p>
    <w:p w14:paraId="35EF9374" w14:textId="77777777" w:rsidR="00B454B7" w:rsidRDefault="00B454B7" w:rsidP="001D5854">
      <w:pPr>
        <w:pStyle w:val="BodyText"/>
      </w:pPr>
    </w:p>
    <w:p w14:paraId="42F8AB86" w14:textId="77777777" w:rsidR="00B454B7" w:rsidRDefault="00B454B7" w:rsidP="001D5854">
      <w:pPr>
        <w:pStyle w:val="BodyText"/>
      </w:pPr>
    </w:p>
    <w:p w14:paraId="58D8FA1C" w14:textId="77777777" w:rsidR="00B454B7" w:rsidRDefault="00B454B7" w:rsidP="001D5854">
      <w:pPr>
        <w:pStyle w:val="BodyText"/>
      </w:pPr>
    </w:p>
    <w:p w14:paraId="16FFFA7D" w14:textId="77777777" w:rsidR="00B454B7" w:rsidRDefault="00B454B7" w:rsidP="001D5854">
      <w:pPr>
        <w:pStyle w:val="BodyText"/>
      </w:pPr>
    </w:p>
    <w:p w14:paraId="7539399D" w14:textId="77777777" w:rsidR="00B454B7" w:rsidRDefault="00B454B7" w:rsidP="001D5854">
      <w:pPr>
        <w:pStyle w:val="BodyText"/>
      </w:pPr>
    </w:p>
    <w:p w14:paraId="2F6442AF" w14:textId="77777777" w:rsidR="00B454B7" w:rsidRDefault="00B454B7" w:rsidP="001D5854">
      <w:pPr>
        <w:pStyle w:val="BodyText"/>
      </w:pPr>
    </w:p>
    <w:p w14:paraId="345EF6C9" w14:textId="77777777" w:rsidR="00B454B7" w:rsidRDefault="00B454B7" w:rsidP="001D5854">
      <w:pPr>
        <w:pStyle w:val="BodyText"/>
      </w:pPr>
    </w:p>
    <w:p w14:paraId="3A2E543D" w14:textId="77777777" w:rsidR="00B454B7" w:rsidRDefault="00B454B7" w:rsidP="001D5854">
      <w:pPr>
        <w:pStyle w:val="BodyText"/>
      </w:pPr>
    </w:p>
    <w:p w14:paraId="1E626C1F" w14:textId="77777777" w:rsidR="00B454B7" w:rsidRDefault="00B454B7" w:rsidP="001D5854">
      <w:pPr>
        <w:pStyle w:val="BodyText"/>
      </w:pPr>
    </w:p>
    <w:p w14:paraId="40DAB16F" w14:textId="77777777" w:rsidR="00B454B7" w:rsidRDefault="009B7EA2" w:rsidP="001D5854">
      <w:pPr>
        <w:pStyle w:val="Heading1"/>
      </w:pPr>
      <w:bookmarkStart w:id="1" w:name="bkPaperTitl"/>
      <w:bookmarkEnd w:id="1"/>
      <w:r>
        <w:t>Being the Light</w:t>
      </w:r>
    </w:p>
    <w:p w14:paraId="20D5D6CD" w14:textId="77777777" w:rsidR="00B454B7" w:rsidRDefault="009B7EA2" w:rsidP="001D5854">
      <w:pPr>
        <w:pStyle w:val="Heading1"/>
      </w:pPr>
      <w:bookmarkStart w:id="2" w:name="bkAuthor"/>
      <w:bookmarkEnd w:id="2"/>
      <w:r>
        <w:t>Caleb Green</w:t>
      </w:r>
    </w:p>
    <w:p w14:paraId="469E4A64" w14:textId="77777777" w:rsidR="00B454B7" w:rsidRDefault="00103040" w:rsidP="001D5854">
      <w:pPr>
        <w:pStyle w:val="Heading1"/>
      </w:pPr>
      <w:bookmarkStart w:id="3" w:name="bkAuthorAffil"/>
      <w:bookmarkEnd w:id="3"/>
      <w:r>
        <w:t>University of South Florida</w:t>
      </w:r>
    </w:p>
    <w:p w14:paraId="4198C8F4" w14:textId="77777777" w:rsidR="00D65B96" w:rsidRDefault="00B454B7" w:rsidP="00D65B96">
      <w:pPr>
        <w:pStyle w:val="Heading1"/>
      </w:pPr>
      <w:r>
        <w:br w:type="page"/>
      </w:r>
    </w:p>
    <w:p w14:paraId="1D61FE54" w14:textId="77777777" w:rsidR="00B454B7" w:rsidRDefault="00083425" w:rsidP="00DB3D7C">
      <w:pPr>
        <w:pStyle w:val="BlockText"/>
      </w:pPr>
      <w:r>
        <w:lastRenderedPageBreak/>
        <w:t>.</w:t>
      </w:r>
    </w:p>
    <w:p w14:paraId="53668D25" w14:textId="77777777" w:rsidR="00B454B7" w:rsidRDefault="00103040" w:rsidP="001D5854">
      <w:pPr>
        <w:pStyle w:val="Heading1"/>
      </w:pPr>
      <w:bookmarkStart w:id="4" w:name="OLE_LINK5"/>
      <w:bookmarkStart w:id="5" w:name="OLE_LINK6"/>
      <w:bookmarkStart w:id="6" w:name="_GoBack"/>
      <w:r>
        <w:t xml:space="preserve">Being the Light </w:t>
      </w:r>
    </w:p>
    <w:p w14:paraId="204199DD" w14:textId="77777777" w:rsidR="00A1163F" w:rsidRDefault="009B7EA2" w:rsidP="00D65B96">
      <w:pPr>
        <w:pStyle w:val="Heading1"/>
        <w:ind w:left="547" w:firstLine="720"/>
        <w:jc w:val="left"/>
      </w:pPr>
      <w:r>
        <w:t>In 1963</w:t>
      </w:r>
      <w:r w:rsidR="00D65B96">
        <w:t xml:space="preserve"> </w:t>
      </w:r>
      <w:r>
        <w:t xml:space="preserve">Erving </w:t>
      </w:r>
      <w:proofErr w:type="spellStart"/>
      <w:r>
        <w:t>Goffman</w:t>
      </w:r>
      <w:proofErr w:type="spellEnd"/>
      <w:r w:rsidR="00D65B96">
        <w:t xml:space="preserve"> introduced the world to the concept of </w:t>
      </w:r>
      <w:r>
        <w:t xml:space="preserve">Social Breeches </w:t>
      </w:r>
      <w:r w:rsidR="00D65B96">
        <w:t>the idea being that</w:t>
      </w:r>
      <w:r>
        <w:t xml:space="preserve"> there are set social norms that we as individuals are all expected to follow on a daily basis in order to fit in. In 1967 Harold </w:t>
      </w:r>
      <w:proofErr w:type="spellStart"/>
      <w:r>
        <w:t>Garfinkel</w:t>
      </w:r>
      <w:proofErr w:type="spellEnd"/>
      <w:r>
        <w:t xml:space="preserve"> furthered these ideas with</w:t>
      </w:r>
      <w:r w:rsidR="00D65B96">
        <w:t xml:space="preserve"> </w:t>
      </w:r>
      <w:r>
        <w:t xml:space="preserve">the idea of </w:t>
      </w:r>
      <w:r w:rsidR="00103040">
        <w:rPr>
          <w:b/>
          <w:u w:val="double"/>
        </w:rPr>
        <w:t xml:space="preserve">Ethnomethodology </w:t>
      </w:r>
      <w:r w:rsidR="00103040">
        <w:t>that was in short the study of social norms within social norms within societies he supported his theory with several case studies that he</w:t>
      </w:r>
      <w:r w:rsidR="00A1163F">
        <w:t xml:space="preserve"> undertook at UCLA (</w:t>
      </w:r>
      <w:proofErr w:type="spellStart"/>
      <w:r w:rsidR="00A1163F">
        <w:t>Garfinkel</w:t>
      </w:r>
      <w:proofErr w:type="spellEnd"/>
      <w:r w:rsidR="00310658">
        <w:t>,</w:t>
      </w:r>
      <w:r w:rsidR="00A1163F">
        <w:t xml:space="preserve"> 1967</w:t>
      </w:r>
      <w:r w:rsidR="00103040">
        <w:t>). For both of these men they found social breeches to in general be negative things where people would act counterintuitive to how society assumed they should and were generally disliked for it, however this does not have to be the case. Social Breeches can actually be used for very positive effects in order to cause social change when it is indeed needed. After all many great leaders of all time where people who dared to step out and attack the norm. When I think about all this I cannot help but think of Martin Luther King Jr. who perhaps performed one of the largest social breeches of all time in order to promote the equality Ameri</w:t>
      </w:r>
      <w:r w:rsidR="00A1163F">
        <w:t>ca needed. In this paper I will illustrate three breeches of social norms that prove out this theory.</w:t>
      </w:r>
    </w:p>
    <w:p w14:paraId="0FB86976" w14:textId="77777777" w:rsidR="00E407DD" w:rsidRDefault="00A1163F" w:rsidP="00D65B96">
      <w:pPr>
        <w:pStyle w:val="Heading1"/>
        <w:ind w:left="547" w:firstLine="720"/>
        <w:jc w:val="left"/>
      </w:pPr>
      <w:r>
        <w:t xml:space="preserve">First I will ask you to consider a group of people who we all constantly see here on campus and around town but we rarely give them a second thought. These are the Christian ministers that often roam the campus grounds just looking to have an honest conversation, not the ones that scream all the time mind you, just the ones that walk around with their little pamphlets peaceably. Often times when I see them I rarely give them a second thought. Like so many others I engage in </w:t>
      </w:r>
      <w:r>
        <w:rPr>
          <w:b/>
          <w:u w:val="double"/>
        </w:rPr>
        <w:t>The Skeptic’s Copout</w:t>
      </w:r>
      <w:r>
        <w:t xml:space="preserve"> because I merely assume that their beliefs will vary so vastly from my own that a conversation would only serve to </w:t>
      </w:r>
      <w:r>
        <w:lastRenderedPageBreak/>
        <w:t>fluster both parties and leave us with bitter tastes in our mouths (</w:t>
      </w:r>
      <w:proofErr w:type="spellStart"/>
      <w:r>
        <w:t>Conquergood</w:t>
      </w:r>
      <w:proofErr w:type="spellEnd"/>
      <w:r>
        <w:t xml:space="preserve"> 1985). However on one particular day I saw two pastors approaching me and I decided to open up to them and have a conversation</w:t>
      </w:r>
      <w:r w:rsidR="00DE21D7">
        <w:t xml:space="preserve">. Now do not assume me to be a saint just yet however, I admit there was still a little bit of egotism operating in my head. You see I am the son of a Baptist minister, and in the back of my mind I wished to draw them in now and then over the span of the conversation back them into a corner and show them that my particular line of Christianity was in fact superior and above reproach. One might even argue that I was slipping into </w:t>
      </w:r>
      <w:r w:rsidR="00DE21D7">
        <w:rPr>
          <w:b/>
          <w:u w:val="double"/>
        </w:rPr>
        <w:t xml:space="preserve">The Curator’s </w:t>
      </w:r>
      <w:proofErr w:type="gramStart"/>
      <w:r w:rsidR="00DE21D7">
        <w:rPr>
          <w:b/>
          <w:u w:val="double"/>
        </w:rPr>
        <w:t>Exhibitionism</w:t>
      </w:r>
      <w:proofErr w:type="gramEnd"/>
      <w:r w:rsidR="00DE21D7">
        <w:rPr>
          <w:b/>
          <w:u w:val="double"/>
        </w:rPr>
        <w:t xml:space="preserve"> </w:t>
      </w:r>
      <w:r w:rsidR="00DE21D7">
        <w:t>as my goal in approaching was to prove their beliefs to be slightly outlandish and mine to be what the norm should be (</w:t>
      </w:r>
      <w:proofErr w:type="spellStart"/>
      <w:r w:rsidR="00DE21D7">
        <w:t>Conquergood</w:t>
      </w:r>
      <w:proofErr w:type="spellEnd"/>
      <w:r w:rsidR="00DE21D7">
        <w:t xml:space="preserve"> 1985). This entire aside I was still breeching the norm just by giving them my attention and with the intention of making a connection with them at least at first. As</w:t>
      </w:r>
      <w:r w:rsidR="00B24A7E">
        <w:t xml:space="preserve"> we started talking</w:t>
      </w:r>
      <w:r w:rsidR="00DE21D7">
        <w:t xml:space="preserve"> </w:t>
      </w:r>
      <w:r w:rsidR="00B24A7E">
        <w:t xml:space="preserve">however I began to have a change of heart. I refer to this as my personal version of Paul on the road to Damascus moment, as just like Paul I approached them with the intention of shaking their beliefs and possibly getting them to see things from my perspective but then something stopped me and led me to treat them as equals rather than ones I wished to correct. In Paul’s case as the story goes it was God who intervened and stopped Paul in his tracks and taught him to respect the Lord and while I did not have all the flashiness in my wakeup call that Paul did I tend to think it was God who intervened with me as </w:t>
      </w:r>
      <w:proofErr w:type="gramStart"/>
      <w:r w:rsidR="00B24A7E">
        <w:t>well.</w:t>
      </w:r>
      <w:proofErr w:type="gramEnd"/>
      <w:r w:rsidR="00B24A7E">
        <w:t xml:space="preserve"> As the conversation continued I began to feel warm and loved and with every topic that came up in the conversation the bond began to grow. </w:t>
      </w:r>
      <w:r w:rsidR="00E407DD">
        <w:t xml:space="preserve">The change all started when they first asked me what I believed in and showed a genuine </w:t>
      </w:r>
      <w:r w:rsidR="00E407DD">
        <w:rPr>
          <w:b/>
          <w:u w:val="double"/>
        </w:rPr>
        <w:t>Open-mindedness</w:t>
      </w:r>
      <w:r w:rsidR="00E407DD">
        <w:t xml:space="preserve"> to my beliefs with a desire to learn (Hyde 2012). When they did this I immediately felt a wave of guilt flow over me and I determined to be honest and open with them. Because of this seminal moment I was</w:t>
      </w:r>
      <w:r w:rsidR="00514BDF">
        <w:t xml:space="preserve"> </w:t>
      </w:r>
      <w:r w:rsidR="00E407DD">
        <w:lastRenderedPageBreak/>
        <w:t xml:space="preserve">blessed to have as close to an actual </w:t>
      </w:r>
      <w:r w:rsidR="00E407DD">
        <w:rPr>
          <w:b/>
          <w:u w:val="double"/>
        </w:rPr>
        <w:t xml:space="preserve">Dialogic Performance </w:t>
      </w:r>
      <w:r w:rsidR="00E407DD">
        <w:t>in conversation as I have ever had in my life to that point, as we were able to open up to each other and connect on the many things we agreed on and understand each other’s differences (</w:t>
      </w:r>
      <w:proofErr w:type="spellStart"/>
      <w:r w:rsidR="00E407DD">
        <w:t>Conquergood</w:t>
      </w:r>
      <w:proofErr w:type="spellEnd"/>
      <w:r w:rsidR="00E407DD">
        <w:t xml:space="preserve"> 1985). After this conversation we were able to part amicably with each side inviting the other to</w:t>
      </w:r>
      <w:r w:rsidR="00514BDF">
        <w:t xml:space="preserve"> </w:t>
      </w:r>
      <w:r w:rsidR="00E407DD">
        <w:t>their respected churches and each hoping for the opportunity to attend the other’s services.</w:t>
      </w:r>
    </w:p>
    <w:p w14:paraId="30B293DB" w14:textId="77777777" w:rsidR="00E407DD" w:rsidRDefault="00E407DD" w:rsidP="00E407DD">
      <w:pPr>
        <w:pStyle w:val="BodyText"/>
        <w:ind w:firstLine="720"/>
      </w:pPr>
      <w:r>
        <w:t xml:space="preserve">Next I found myself at work going through yet another monotonous day being a cashier. I decided that I would perform another positive social breech </w:t>
      </w:r>
      <w:r w:rsidR="005D0778">
        <w:t xml:space="preserve">to break up the monotony and hopefully better my position at my store through the ever-helpful customer compliment cards. I found the perfect candidate in a busy middle-aged woman who seemed vaguely sad and lonely. I determined to cheer her up as best I could and searched for a conversation starter. Then I found it the perfect topic; she had a small Virginia Tech handbag in her hand as she was unloading her groceries. As a college football fan I have watched more than my fair share of Virginia Tech football and am fairly knowledgeable on how they are expected to do in the coming year. So I struck right in on a conversation and asked her if she had went to Virginia Tech and if she was excited </w:t>
      </w:r>
      <w:r w:rsidR="00514BDF">
        <w:t>for the upcoming season. A</w:t>
      </w:r>
      <w:r w:rsidR="005D0778">
        <w:t>t first</w:t>
      </w:r>
      <w:r w:rsidR="00514BDF">
        <w:t xml:space="preserve"> she was</w:t>
      </w:r>
      <w:r w:rsidR="005D0778">
        <w:t xml:space="preserve"> a little flustered by my diving headlong into a conversation, she wasn’t used to cashiers actively caring about their customers or eve</w:t>
      </w:r>
      <w:r w:rsidR="0012437D">
        <w:t xml:space="preserve">n talking to them at all really. In her </w:t>
      </w:r>
      <w:r w:rsidR="006A1036">
        <w:rPr>
          <w:b/>
          <w:u w:val="double"/>
        </w:rPr>
        <w:t>World of Know-H</w:t>
      </w:r>
      <w:r w:rsidR="0012437D">
        <w:rPr>
          <w:b/>
          <w:u w:val="double"/>
        </w:rPr>
        <w:t>ow</w:t>
      </w:r>
      <w:r w:rsidR="0012437D">
        <w:t xml:space="preserve"> the cashier took care of the groceries and the customer just sat on their phone and waited for the interaction to be over with (Hyde 2012). Cashier and customer might engage in a brief meaningless exchange of “How are you todays?” but other than that it would just be awkward silence. When she recovered from her stupor she informed that she had attended Tech and in fact her son was there right now and she missed him quite dearly. I asked her what he was majoring in, she told me engineering. I asked what year he was, she told me a junior. We kept going back and forth in this call and response fashion for a </w:t>
      </w:r>
      <w:r w:rsidR="0012437D">
        <w:lastRenderedPageBreak/>
        <w:t xml:space="preserve">good ten minutes, ending with her telling me she was worried he might be getting too into the party aspect of college. It was like peeling an onion with every question she let me in further to her life and suddenly the conversation dynamic was no longer customer to cashier but it was as if we were just two friends catching up after a long time apart. When her order was finished (it was a quite large order thus giving me the time to dig deep) </w:t>
      </w:r>
      <w:r w:rsidR="003D431B">
        <w:t>she thanked me for the unusual conversation and said that I had helped make her day a more positive one than she had anticipated.</w:t>
      </w:r>
    </w:p>
    <w:p w14:paraId="4DDF170B" w14:textId="77777777" w:rsidR="003D431B" w:rsidRDefault="003D431B" w:rsidP="00E407DD">
      <w:pPr>
        <w:pStyle w:val="BodyText"/>
        <w:ind w:firstLine="720"/>
      </w:pPr>
      <w:r>
        <w:t>Finally I found myself using a popular dating application on my phone called “Tinder”. Now this might not strike you as a great place to perform a social breech but let me assure you this is a society all its own with definitive rules of engagement. Now I am admittedly not very good at the whole “dating” concept (hence why I use this app) and I often find myself in the “friend zone” as I am someone who might be good at dealing with problems but I’m not appealing enough to be significant other material for most people. Over time I matched with a girl on the app and by her biography on her page I realized quickly that I did not fit the bill for what she was looking for at the time. However I saw this as an opportunity, when she first messaged me she confirmed my assumption, she made it quite clear what she wanted and it was not something I was willing to offer</w:t>
      </w:r>
      <w:r w:rsidR="006A1036">
        <w:t xml:space="preserve">. Rather than just delete her however I instead changed the subject and asked her how her day was and what she liked about being a college student. </w:t>
      </w:r>
      <w:r w:rsidR="006A1036">
        <w:tab/>
        <w:t xml:space="preserve">Just as with the lady at my job this did not fit into the girl’s </w:t>
      </w:r>
      <w:r w:rsidR="006A1036" w:rsidRPr="00514BDF">
        <w:t>World of Know-How</w:t>
      </w:r>
      <w:r w:rsidR="006A1036">
        <w:t xml:space="preserve"> and she got confused, she tried to bring the subject back to her offer and I calmly guided the conversation back to getting to know one another. The more I persisted the more confused but interested she got as she became aware that this random person on the other end of a phone screen might actually care about her as person rather than just want to take advantage of her. As we continued to talk she </w:t>
      </w:r>
      <w:r w:rsidR="006A1036">
        <w:lastRenderedPageBreak/>
        <w:t xml:space="preserve">began to open up about the troubles she was having in her life. Her boyfriend of 2 years had recently broken up with her and she was unsure of what to do with </w:t>
      </w:r>
      <w:proofErr w:type="gramStart"/>
      <w:r w:rsidR="006A1036">
        <w:t>herself</w:t>
      </w:r>
      <w:proofErr w:type="gramEnd"/>
      <w:r w:rsidR="006A1036">
        <w:t xml:space="preserve"> anymore, she felt lost and betrayed. While I made it clear where my interests stopped I was able to help her realize that the sky wasn’t falling and life would go on. While I did not find what I was looking for on the app I was actually able to make a friend and help them recover which is close enough I suppose.</w:t>
      </w:r>
    </w:p>
    <w:p w14:paraId="0283DCB6" w14:textId="77777777" w:rsidR="006A1036" w:rsidRPr="006A1036" w:rsidRDefault="00392BA6" w:rsidP="00E407DD">
      <w:pPr>
        <w:pStyle w:val="BodyText"/>
        <w:ind w:firstLine="720"/>
      </w:pPr>
      <w:r>
        <w:t>Through all three of these brief moments I was able to learn the importance of reaching out and attempting to connect with those we share the world with because you never know who might be able to help. As I close I am reminded of a quote from Ronald Reagan “ We cannot help everyone, but everyone can help someone.” And it all starts with shaking things up a bit, being able to test the norms and lend a hand when you are needed.</w:t>
      </w:r>
    </w:p>
    <w:p w14:paraId="17B6F22F" w14:textId="77777777" w:rsidR="00A06FB5" w:rsidRDefault="00B454B7" w:rsidP="00A06FB5">
      <w:r>
        <w:br w:type="page"/>
      </w:r>
      <w:r w:rsidRPr="00400A5A">
        <w:lastRenderedPageBreak/>
        <w:t>References</w:t>
      </w:r>
    </w:p>
    <w:p w14:paraId="6075B42A" w14:textId="77777777" w:rsidR="00A06FB5" w:rsidRDefault="00A06FB5" w:rsidP="00A06FB5">
      <w:pPr>
        <w:spacing w:line="480" w:lineRule="auto"/>
        <w:rPr>
          <w:rFonts w:ascii="Times New Roman" w:hAnsi="Times New Roman"/>
          <w:color w:val="333333"/>
          <w:szCs w:val="24"/>
          <w:shd w:val="clear" w:color="auto" w:fill="FFE7AF"/>
        </w:rPr>
      </w:pPr>
    </w:p>
    <w:p w14:paraId="1E8D9DDB" w14:textId="77777777" w:rsidR="00310658" w:rsidRPr="00310658" w:rsidRDefault="00310658" w:rsidP="00310658">
      <w:pPr>
        <w:pStyle w:val="BodyText"/>
        <w:ind w:firstLine="0"/>
        <w:sectPr w:rsidR="00310658" w:rsidRPr="00310658">
          <w:headerReference w:type="default" r:id="rId9"/>
          <w:type w:val="continuous"/>
          <w:pgSz w:w="12240" w:h="15840" w:code="1"/>
          <w:pgMar w:top="1440" w:right="1440" w:bottom="1440" w:left="1440" w:header="720" w:footer="720" w:gutter="0"/>
          <w:pgNumType w:start="1"/>
          <w:cols w:space="720"/>
        </w:sectPr>
      </w:pPr>
      <w:proofErr w:type="spellStart"/>
      <w:r>
        <w:t>Conquergood</w:t>
      </w:r>
      <w:proofErr w:type="spellEnd"/>
      <w:r>
        <w:t>, D (1985). Performing as a moral act</w:t>
      </w:r>
      <w:proofErr w:type="gramStart"/>
      <w:r>
        <w:t>:</w:t>
      </w:r>
      <w:r w:rsidRPr="00310658">
        <w:t>1Ethical</w:t>
      </w:r>
      <w:proofErr w:type="gramEnd"/>
      <w:r w:rsidRPr="00310658">
        <w:t xml:space="preserve"> dimensions</w:t>
      </w:r>
      <w:r>
        <w:t xml:space="preserve"> of the ethnography of performance. </w:t>
      </w:r>
      <w:proofErr w:type="gramStart"/>
      <w:r>
        <w:rPr>
          <w:i/>
        </w:rPr>
        <w:t xml:space="preserve">Literature in Performance, </w:t>
      </w:r>
      <w:r>
        <w:t>5(2), 1-13.</w:t>
      </w:r>
      <w:proofErr w:type="gramEnd"/>
      <w:r>
        <w:t xml:space="preserve"> </w:t>
      </w:r>
      <w:proofErr w:type="gramStart"/>
      <w:r>
        <w:t>doi:10,1080</w:t>
      </w:r>
      <w:proofErr w:type="gramEnd"/>
      <w:r>
        <w:t>/10462938509391578</w:t>
      </w:r>
    </w:p>
    <w:p w14:paraId="39ED91EE" w14:textId="77777777" w:rsidR="001D5854" w:rsidRPr="00A06FB5" w:rsidRDefault="001D5854" w:rsidP="00310658">
      <w:pPr>
        <w:pStyle w:val="Heading1"/>
        <w:jc w:val="left"/>
        <w:rPr>
          <w:b/>
          <w:color w:val="EEECE1" w:themeColor="background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p w14:paraId="6A043A37" w14:textId="77777777" w:rsidR="00747530" w:rsidRPr="00747530" w:rsidRDefault="00747530" w:rsidP="00747530">
      <w:pPr>
        <w:pStyle w:val="Heading1"/>
      </w:pPr>
      <w:proofErr w:type="spellStart"/>
      <w:r w:rsidRPr="00747530">
        <w:t>Garfinkel</w:t>
      </w:r>
      <w:proofErr w:type="spellEnd"/>
      <w:r w:rsidRPr="00747530">
        <w:t>, H. (1967). </w:t>
      </w:r>
      <w:proofErr w:type="gramStart"/>
      <w:r w:rsidRPr="00747530">
        <w:rPr>
          <w:i/>
          <w:iCs/>
        </w:rPr>
        <w:t>Studies in ethnomethodology</w:t>
      </w:r>
      <w:r w:rsidRPr="00747530">
        <w:t>.</w:t>
      </w:r>
      <w:proofErr w:type="gramEnd"/>
      <w:r w:rsidRPr="00747530">
        <w:t xml:space="preserve"> </w:t>
      </w:r>
      <w:proofErr w:type="gramStart"/>
      <w:r w:rsidRPr="00747530">
        <w:t>Englewood Cliffs, N.J., Prentice-Hall [1967].</w:t>
      </w:r>
      <w:proofErr w:type="gramEnd"/>
    </w:p>
    <w:p w14:paraId="3F3A3941" w14:textId="77777777" w:rsidR="00747530" w:rsidRDefault="00747530" w:rsidP="00392BA6">
      <w:pPr>
        <w:pStyle w:val="Heading1"/>
      </w:pPr>
    </w:p>
    <w:p w14:paraId="37B35452" w14:textId="77777777" w:rsidR="001D5854" w:rsidRDefault="00747530" w:rsidP="000B2A50">
      <w:pPr>
        <w:pStyle w:val="Heading1"/>
      </w:pPr>
      <w:proofErr w:type="gramStart"/>
      <w:r w:rsidRPr="00747530">
        <w:t>Hyde, M. J. (2012).</w:t>
      </w:r>
      <w:proofErr w:type="gramEnd"/>
      <w:r w:rsidRPr="00747530">
        <w:t> </w:t>
      </w:r>
      <w:r w:rsidRPr="00747530">
        <w:rPr>
          <w:i/>
          <w:iCs/>
        </w:rPr>
        <w:t>Openings: Acknowledging essential moments in human communication</w:t>
      </w:r>
      <w:r w:rsidRPr="00747530">
        <w:t>. Wa</w:t>
      </w:r>
      <w:r w:rsidR="000B2A50">
        <w:t>co, TX: Baylor University Press</w:t>
      </w:r>
    </w:p>
    <w:bookmarkEnd w:id="4"/>
    <w:bookmarkEnd w:id="5"/>
    <w:bookmarkEnd w:id="6"/>
    <w:p w14:paraId="75B6A23B" w14:textId="77777777" w:rsidR="00310658" w:rsidRPr="00310658" w:rsidRDefault="00310658" w:rsidP="00310658">
      <w:pPr>
        <w:pStyle w:val="BodyText"/>
        <w:ind w:firstLine="0"/>
        <w:sectPr w:rsidR="00310658" w:rsidRPr="00310658">
          <w:headerReference w:type="default" r:id="rId10"/>
          <w:type w:val="continuous"/>
          <w:pgSz w:w="12240" w:h="15840" w:code="1"/>
          <w:pgMar w:top="1440" w:right="1440" w:bottom="1440" w:left="1440" w:header="720" w:footer="720" w:gutter="0"/>
          <w:pgNumType w:start="1"/>
          <w:cols w:space="720"/>
        </w:sectPr>
      </w:pPr>
    </w:p>
    <w:p w14:paraId="7A7AA678" w14:textId="77777777" w:rsidR="001D5854" w:rsidRDefault="001D5854" w:rsidP="000B2A50">
      <w:pPr>
        <w:pStyle w:val="Heading1"/>
        <w:jc w:val="left"/>
      </w:pPr>
    </w:p>
    <w:p w14:paraId="4E513F4E" w14:textId="77777777" w:rsidR="001D5854" w:rsidRPr="001D5854" w:rsidRDefault="001D5854" w:rsidP="001D5854"/>
    <w:sectPr w:rsidR="001D5854" w:rsidRPr="001D5854" w:rsidSect="001D5854">
      <w:headerReference w:type="default" r:id="rId11"/>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B5754" w14:textId="77777777" w:rsidR="00514BDF" w:rsidRDefault="00514BDF">
      <w:r>
        <w:separator/>
      </w:r>
    </w:p>
  </w:endnote>
  <w:endnote w:type="continuationSeparator" w:id="0">
    <w:p w14:paraId="5CE35E35" w14:textId="77777777" w:rsidR="00514BDF" w:rsidRDefault="00514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F67AF7" w14:textId="77777777" w:rsidR="00514BDF" w:rsidRDefault="00514BDF">
      <w:r>
        <w:separator/>
      </w:r>
    </w:p>
  </w:footnote>
  <w:footnote w:type="continuationSeparator" w:id="0">
    <w:p w14:paraId="63199A16" w14:textId="77777777" w:rsidR="00514BDF" w:rsidRDefault="00514BD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A644E" w14:textId="77777777" w:rsidR="00514BDF" w:rsidRDefault="00514BDF" w:rsidP="00310658">
    <w:pPr>
      <w:pStyle w:val="Header"/>
      <w:tabs>
        <w:tab w:val="clear" w:pos="4320"/>
        <w:tab w:val="clear" w:pos="8640"/>
        <w:tab w:val="left" w:pos="8910"/>
      </w:tabs>
    </w:pPr>
    <w:r w:rsidRPr="00310658">
      <w:rPr>
        <w:rStyle w:val="PageNumber"/>
      </w:rPr>
      <w:t xml:space="preserve">BEING THE LIGHT    </w:t>
    </w:r>
    <w:r>
      <w:rPr>
        <w:rStyle w:val="PageNumber"/>
      </w:rPr>
      <w:tab/>
      <w:t xml:space="preserve"> </w:t>
    </w:r>
    <w:r>
      <w:rPr>
        <w:rStyle w:val="PageNumber"/>
      </w:rPr>
      <w:fldChar w:fldCharType="begin"/>
    </w:r>
    <w:r>
      <w:rPr>
        <w:rStyle w:val="PageNumber"/>
      </w:rPr>
      <w:instrText xml:space="preserve"> PAGE </w:instrText>
    </w:r>
    <w:r>
      <w:rPr>
        <w:rStyle w:val="PageNumber"/>
      </w:rPr>
      <w:fldChar w:fldCharType="separate"/>
    </w:r>
    <w:r w:rsidR="00391616">
      <w:rPr>
        <w:rStyle w:val="PageNumber"/>
        <w:noProof/>
      </w:rPr>
      <w:t>7</w:t>
    </w:r>
    <w:r>
      <w:rPr>
        <w:rStyle w:val="PageNumber"/>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97129" w14:textId="77777777" w:rsidR="00514BDF" w:rsidRDefault="00514BDF" w:rsidP="00310658">
    <w:pPr>
      <w:pStyle w:val="Header"/>
      <w:tabs>
        <w:tab w:val="clear" w:pos="4320"/>
        <w:tab w:val="clear" w:pos="8640"/>
        <w:tab w:val="left" w:pos="8910"/>
      </w:tabs>
    </w:pPr>
    <w:r w:rsidRPr="00310658">
      <w:rPr>
        <w:rStyle w:val="PageNumber"/>
      </w:rPr>
      <w:t xml:space="preserve">BEING THE LIGHT    </w:t>
    </w:r>
    <w:r>
      <w:rPr>
        <w:rStyle w:val="PageNumber"/>
      </w:rP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F0445" w14:textId="77777777" w:rsidR="00514BDF" w:rsidRPr="001D5854" w:rsidRDefault="00514BDF" w:rsidP="001D585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A5E2ED2"/>
    <w:lvl w:ilvl="0">
      <w:start w:val="1"/>
      <w:numFmt w:val="decimal"/>
      <w:lvlText w:val="%1."/>
      <w:lvlJc w:val="left"/>
      <w:pPr>
        <w:tabs>
          <w:tab w:val="num" w:pos="1800"/>
        </w:tabs>
        <w:ind w:left="1800" w:hanging="360"/>
      </w:pPr>
    </w:lvl>
  </w:abstractNum>
  <w:abstractNum w:abstractNumId="1">
    <w:nsid w:val="FFFFFF7D"/>
    <w:multiLevelType w:val="singleLevel"/>
    <w:tmpl w:val="E07A3CB2"/>
    <w:lvl w:ilvl="0">
      <w:start w:val="1"/>
      <w:numFmt w:val="decimal"/>
      <w:lvlText w:val="%1."/>
      <w:lvlJc w:val="left"/>
      <w:pPr>
        <w:tabs>
          <w:tab w:val="num" w:pos="1440"/>
        </w:tabs>
        <w:ind w:left="1440" w:hanging="360"/>
      </w:pPr>
    </w:lvl>
  </w:abstractNum>
  <w:abstractNum w:abstractNumId="2">
    <w:nsid w:val="FFFFFF7E"/>
    <w:multiLevelType w:val="singleLevel"/>
    <w:tmpl w:val="A2EE0CA8"/>
    <w:lvl w:ilvl="0">
      <w:start w:val="1"/>
      <w:numFmt w:val="decimal"/>
      <w:lvlText w:val="%1."/>
      <w:lvlJc w:val="left"/>
      <w:pPr>
        <w:tabs>
          <w:tab w:val="num" w:pos="1080"/>
        </w:tabs>
        <w:ind w:left="1080" w:hanging="360"/>
      </w:pPr>
    </w:lvl>
  </w:abstractNum>
  <w:abstractNum w:abstractNumId="3">
    <w:nsid w:val="FFFFFF7F"/>
    <w:multiLevelType w:val="singleLevel"/>
    <w:tmpl w:val="D414B588"/>
    <w:lvl w:ilvl="0">
      <w:start w:val="1"/>
      <w:numFmt w:val="decimal"/>
      <w:lvlText w:val="%1."/>
      <w:lvlJc w:val="left"/>
      <w:pPr>
        <w:tabs>
          <w:tab w:val="num" w:pos="720"/>
        </w:tabs>
        <w:ind w:left="720" w:hanging="360"/>
      </w:pPr>
    </w:lvl>
  </w:abstractNum>
  <w:abstractNum w:abstractNumId="4">
    <w:nsid w:val="FFFFFF80"/>
    <w:multiLevelType w:val="singleLevel"/>
    <w:tmpl w:val="F6AE0B3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7150A6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B62B30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2C29BE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FDC7974"/>
    <w:lvl w:ilvl="0">
      <w:start w:val="1"/>
      <w:numFmt w:val="decimal"/>
      <w:lvlText w:val="%1."/>
      <w:lvlJc w:val="left"/>
      <w:pPr>
        <w:tabs>
          <w:tab w:val="num" w:pos="360"/>
        </w:tabs>
        <w:ind w:left="360" w:hanging="360"/>
      </w:pPr>
    </w:lvl>
  </w:abstractNum>
  <w:abstractNum w:abstractNumId="9">
    <w:nsid w:val="FFFFFF89"/>
    <w:multiLevelType w:val="singleLevel"/>
    <w:tmpl w:val="066A8E08"/>
    <w:lvl w:ilvl="0">
      <w:start w:val="1"/>
      <w:numFmt w:val="bullet"/>
      <w:lvlText w:val=""/>
      <w:lvlJc w:val="left"/>
      <w:pPr>
        <w:tabs>
          <w:tab w:val="num" w:pos="360"/>
        </w:tabs>
        <w:ind w:left="360" w:hanging="360"/>
      </w:pPr>
      <w:rPr>
        <w:rFonts w:ascii="Symbol" w:hAnsi="Symbol" w:hint="default"/>
      </w:rPr>
    </w:lvl>
  </w:abstractNum>
  <w:abstractNum w:abstractNumId="10">
    <w:nsid w:val="56820DB3"/>
    <w:multiLevelType w:val="hybridMultilevel"/>
    <w:tmpl w:val="45F64BB2"/>
    <w:lvl w:ilvl="0" w:tplc="395493AA">
      <w:start w:val="1"/>
      <w:numFmt w:val="decimal"/>
      <w:pStyle w:val="Numberedlist"/>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1">
    <w:nsid w:val="74610702"/>
    <w:multiLevelType w:val="hybridMultilevel"/>
    <w:tmpl w:val="27E60BB0"/>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B96"/>
    <w:rsid w:val="0005557E"/>
    <w:rsid w:val="00083425"/>
    <w:rsid w:val="000B2A50"/>
    <w:rsid w:val="00103040"/>
    <w:rsid w:val="0012437D"/>
    <w:rsid w:val="001D5854"/>
    <w:rsid w:val="00200FC9"/>
    <w:rsid w:val="00310658"/>
    <w:rsid w:val="003608C9"/>
    <w:rsid w:val="00391616"/>
    <w:rsid w:val="00392BA6"/>
    <w:rsid w:val="003D431B"/>
    <w:rsid w:val="00400A5A"/>
    <w:rsid w:val="00514BDF"/>
    <w:rsid w:val="00572052"/>
    <w:rsid w:val="005935CF"/>
    <w:rsid w:val="005D0778"/>
    <w:rsid w:val="006A1036"/>
    <w:rsid w:val="006F5309"/>
    <w:rsid w:val="00747530"/>
    <w:rsid w:val="007B79BD"/>
    <w:rsid w:val="009B7EA2"/>
    <w:rsid w:val="00A06FB5"/>
    <w:rsid w:val="00A1163F"/>
    <w:rsid w:val="00B13707"/>
    <w:rsid w:val="00B24A7E"/>
    <w:rsid w:val="00B454B7"/>
    <w:rsid w:val="00B94611"/>
    <w:rsid w:val="00D35BEF"/>
    <w:rsid w:val="00D65B96"/>
    <w:rsid w:val="00DB3D7C"/>
    <w:rsid w:val="00DE21D7"/>
    <w:rsid w:val="00E407DD"/>
    <w:rsid w:val="00F00B2E"/>
    <w:rsid w:val="00F571CA"/>
    <w:rsid w:val="00FA7F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383CD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BodyText"/>
    <w:link w:val="Heading1Char"/>
    <w:qFormat/>
    <w:rsid w:val="00400A5A"/>
    <w:pPr>
      <w:spacing w:line="480" w:lineRule="auto"/>
      <w:jc w:val="center"/>
      <w:outlineLvl w:val="0"/>
    </w:pPr>
    <w:rPr>
      <w:rFonts w:ascii="Times New Roman" w:hAnsi="Times New Roman"/>
    </w:rPr>
  </w:style>
  <w:style w:type="paragraph" w:styleId="Heading2">
    <w:name w:val="heading 2"/>
    <w:basedOn w:val="Normal"/>
    <w:next w:val="Normal"/>
    <w:qFormat/>
    <w:rsid w:val="001D5854"/>
    <w:pPr>
      <w:spacing w:line="480" w:lineRule="auto"/>
      <w:outlineLvl w:val="1"/>
    </w:pPr>
    <w:rPr>
      <w:rFonts w:ascii="Times New Roman" w:hAnsi="Times New Roman"/>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D5854"/>
    <w:pPr>
      <w:spacing w:line="480" w:lineRule="auto"/>
      <w:ind w:firstLine="540"/>
    </w:pPr>
    <w:rPr>
      <w:rFonts w:ascii="Times New Roman" w:hAnsi="Times New Roman"/>
    </w:rPr>
  </w:style>
  <w:style w:type="paragraph" w:styleId="Header">
    <w:name w:val="header"/>
    <w:basedOn w:val="Normal"/>
    <w:pPr>
      <w:tabs>
        <w:tab w:val="center" w:pos="4320"/>
        <w:tab w:val="right" w:pos="8640"/>
      </w:tabs>
    </w:pPr>
    <w:rPr>
      <w:rFonts w:ascii="Times New Roman" w:hAnsi="Times New Roman"/>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customStyle="1" w:styleId="Heading1Char">
    <w:name w:val="Heading 1 Char"/>
    <w:basedOn w:val="DefaultParagraphFont"/>
    <w:link w:val="Heading1"/>
    <w:rsid w:val="001D5854"/>
    <w:rPr>
      <w:sz w:val="24"/>
      <w:lang w:val="en-US" w:eastAsia="en-US" w:bidi="ar-SA"/>
    </w:rPr>
  </w:style>
  <w:style w:type="paragraph" w:styleId="Footer">
    <w:name w:val="footer"/>
    <w:basedOn w:val="Normal"/>
    <w:pPr>
      <w:tabs>
        <w:tab w:val="center" w:pos="4320"/>
        <w:tab w:val="right" w:pos="8640"/>
      </w:tabs>
    </w:pPr>
  </w:style>
  <w:style w:type="paragraph" w:customStyle="1" w:styleId="Numberedlist">
    <w:name w:val="Numbered list"/>
    <w:basedOn w:val="Normal"/>
    <w:rsid w:val="001D5854"/>
    <w:pPr>
      <w:numPr>
        <w:numId w:val="12"/>
      </w:numPr>
      <w:spacing w:line="480" w:lineRule="auto"/>
    </w:pPr>
    <w:rPr>
      <w:rFonts w:ascii="Times New Roman" w:hAnsi="Times New Roman"/>
    </w:rPr>
  </w:style>
  <w:style w:type="character" w:customStyle="1" w:styleId="BodyTextChar">
    <w:name w:val="Body Text Char"/>
    <w:basedOn w:val="DefaultParagraphFont"/>
    <w:link w:val="BodyText"/>
    <w:rsid w:val="001D5854"/>
    <w:rPr>
      <w:sz w:val="24"/>
      <w:lang w:val="en-US" w:eastAsia="en-US" w:bidi="ar-SA"/>
    </w:rPr>
  </w:style>
  <w:style w:type="paragraph" w:styleId="BlockText">
    <w:name w:val="Block Text"/>
    <w:basedOn w:val="BodyText"/>
    <w:link w:val="BlockTextChar"/>
    <w:rsid w:val="00DB3D7C"/>
    <w:pPr>
      <w:ind w:firstLine="0"/>
    </w:pPr>
  </w:style>
  <w:style w:type="paragraph" w:customStyle="1" w:styleId="Quotation">
    <w:name w:val="Quotation"/>
    <w:basedOn w:val="BodyText"/>
    <w:rsid w:val="00FA7F58"/>
    <w:pPr>
      <w:ind w:left="547" w:firstLine="0"/>
    </w:pPr>
  </w:style>
  <w:style w:type="character" w:customStyle="1" w:styleId="BlockTextChar">
    <w:name w:val="Block Text Char"/>
    <w:basedOn w:val="BodyTextChar"/>
    <w:link w:val="BlockText"/>
    <w:rsid w:val="00FA7F58"/>
    <w:rPr>
      <w:sz w:val="24"/>
      <w:lang w:val="en-US" w:eastAsia="en-US" w:bidi="ar-SA"/>
    </w:rPr>
  </w:style>
  <w:style w:type="paragraph" w:customStyle="1" w:styleId="Reference">
    <w:name w:val="Reference"/>
    <w:basedOn w:val="BodyText"/>
    <w:rsid w:val="00F00B2E"/>
    <w:pPr>
      <w:ind w:left="547" w:hanging="547"/>
    </w:pPr>
  </w:style>
  <w:style w:type="character" w:customStyle="1" w:styleId="apple-converted-space">
    <w:name w:val="apple-converted-space"/>
    <w:basedOn w:val="DefaultParagraphFont"/>
    <w:rsid w:val="00A06FB5"/>
  </w:style>
  <w:style w:type="paragraph" w:styleId="TOC1">
    <w:name w:val="toc 1"/>
    <w:basedOn w:val="Normal"/>
    <w:next w:val="Normal"/>
    <w:autoRedefine/>
    <w:uiPriority w:val="39"/>
    <w:rsid w:val="00747530"/>
  </w:style>
  <w:style w:type="paragraph" w:styleId="TOC2">
    <w:name w:val="toc 2"/>
    <w:basedOn w:val="Normal"/>
    <w:next w:val="Normal"/>
    <w:autoRedefine/>
    <w:rsid w:val="00747530"/>
    <w:pPr>
      <w:ind w:left="240"/>
    </w:pPr>
  </w:style>
  <w:style w:type="paragraph" w:styleId="TOC3">
    <w:name w:val="toc 3"/>
    <w:basedOn w:val="Normal"/>
    <w:next w:val="Normal"/>
    <w:autoRedefine/>
    <w:rsid w:val="00747530"/>
    <w:pPr>
      <w:ind w:left="480"/>
    </w:pPr>
  </w:style>
  <w:style w:type="paragraph" w:styleId="TOC4">
    <w:name w:val="toc 4"/>
    <w:basedOn w:val="Normal"/>
    <w:next w:val="Normal"/>
    <w:autoRedefine/>
    <w:rsid w:val="00747530"/>
    <w:pPr>
      <w:ind w:left="720"/>
    </w:pPr>
  </w:style>
  <w:style w:type="paragraph" w:styleId="TOC5">
    <w:name w:val="toc 5"/>
    <w:basedOn w:val="Normal"/>
    <w:next w:val="Normal"/>
    <w:autoRedefine/>
    <w:rsid w:val="00747530"/>
    <w:pPr>
      <w:ind w:left="960"/>
    </w:pPr>
  </w:style>
  <w:style w:type="paragraph" w:styleId="TOC6">
    <w:name w:val="toc 6"/>
    <w:basedOn w:val="Normal"/>
    <w:next w:val="Normal"/>
    <w:autoRedefine/>
    <w:rsid w:val="00747530"/>
    <w:pPr>
      <w:ind w:left="1200"/>
    </w:pPr>
  </w:style>
  <w:style w:type="paragraph" w:styleId="TOC7">
    <w:name w:val="toc 7"/>
    <w:basedOn w:val="Normal"/>
    <w:next w:val="Normal"/>
    <w:autoRedefine/>
    <w:rsid w:val="00747530"/>
    <w:pPr>
      <w:ind w:left="1440"/>
    </w:pPr>
  </w:style>
  <w:style w:type="paragraph" w:styleId="TOC8">
    <w:name w:val="toc 8"/>
    <w:basedOn w:val="Normal"/>
    <w:next w:val="Normal"/>
    <w:autoRedefine/>
    <w:rsid w:val="00747530"/>
    <w:pPr>
      <w:ind w:left="1680"/>
    </w:pPr>
  </w:style>
  <w:style w:type="paragraph" w:styleId="TOC9">
    <w:name w:val="toc 9"/>
    <w:basedOn w:val="Normal"/>
    <w:next w:val="Normal"/>
    <w:autoRedefine/>
    <w:rsid w:val="00747530"/>
    <w:pPr>
      <w:ind w:left="19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BodyText"/>
    <w:link w:val="Heading1Char"/>
    <w:qFormat/>
    <w:rsid w:val="00400A5A"/>
    <w:pPr>
      <w:spacing w:line="480" w:lineRule="auto"/>
      <w:jc w:val="center"/>
      <w:outlineLvl w:val="0"/>
    </w:pPr>
    <w:rPr>
      <w:rFonts w:ascii="Times New Roman" w:hAnsi="Times New Roman"/>
    </w:rPr>
  </w:style>
  <w:style w:type="paragraph" w:styleId="Heading2">
    <w:name w:val="heading 2"/>
    <w:basedOn w:val="Normal"/>
    <w:next w:val="Normal"/>
    <w:qFormat/>
    <w:rsid w:val="001D5854"/>
    <w:pPr>
      <w:spacing w:line="480" w:lineRule="auto"/>
      <w:outlineLvl w:val="1"/>
    </w:pPr>
    <w:rPr>
      <w:rFonts w:ascii="Times New Roman" w:hAnsi="Times New Roman"/>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D5854"/>
    <w:pPr>
      <w:spacing w:line="480" w:lineRule="auto"/>
      <w:ind w:firstLine="540"/>
    </w:pPr>
    <w:rPr>
      <w:rFonts w:ascii="Times New Roman" w:hAnsi="Times New Roman"/>
    </w:rPr>
  </w:style>
  <w:style w:type="paragraph" w:styleId="Header">
    <w:name w:val="header"/>
    <w:basedOn w:val="Normal"/>
    <w:pPr>
      <w:tabs>
        <w:tab w:val="center" w:pos="4320"/>
        <w:tab w:val="right" w:pos="8640"/>
      </w:tabs>
    </w:pPr>
    <w:rPr>
      <w:rFonts w:ascii="Times New Roman" w:hAnsi="Times New Roman"/>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customStyle="1" w:styleId="Heading1Char">
    <w:name w:val="Heading 1 Char"/>
    <w:basedOn w:val="DefaultParagraphFont"/>
    <w:link w:val="Heading1"/>
    <w:rsid w:val="001D5854"/>
    <w:rPr>
      <w:sz w:val="24"/>
      <w:lang w:val="en-US" w:eastAsia="en-US" w:bidi="ar-SA"/>
    </w:rPr>
  </w:style>
  <w:style w:type="paragraph" w:styleId="Footer">
    <w:name w:val="footer"/>
    <w:basedOn w:val="Normal"/>
    <w:pPr>
      <w:tabs>
        <w:tab w:val="center" w:pos="4320"/>
        <w:tab w:val="right" w:pos="8640"/>
      </w:tabs>
    </w:pPr>
  </w:style>
  <w:style w:type="paragraph" w:customStyle="1" w:styleId="Numberedlist">
    <w:name w:val="Numbered list"/>
    <w:basedOn w:val="Normal"/>
    <w:rsid w:val="001D5854"/>
    <w:pPr>
      <w:numPr>
        <w:numId w:val="12"/>
      </w:numPr>
      <w:spacing w:line="480" w:lineRule="auto"/>
    </w:pPr>
    <w:rPr>
      <w:rFonts w:ascii="Times New Roman" w:hAnsi="Times New Roman"/>
    </w:rPr>
  </w:style>
  <w:style w:type="character" w:customStyle="1" w:styleId="BodyTextChar">
    <w:name w:val="Body Text Char"/>
    <w:basedOn w:val="DefaultParagraphFont"/>
    <w:link w:val="BodyText"/>
    <w:rsid w:val="001D5854"/>
    <w:rPr>
      <w:sz w:val="24"/>
      <w:lang w:val="en-US" w:eastAsia="en-US" w:bidi="ar-SA"/>
    </w:rPr>
  </w:style>
  <w:style w:type="paragraph" w:styleId="BlockText">
    <w:name w:val="Block Text"/>
    <w:basedOn w:val="BodyText"/>
    <w:link w:val="BlockTextChar"/>
    <w:rsid w:val="00DB3D7C"/>
    <w:pPr>
      <w:ind w:firstLine="0"/>
    </w:pPr>
  </w:style>
  <w:style w:type="paragraph" w:customStyle="1" w:styleId="Quotation">
    <w:name w:val="Quotation"/>
    <w:basedOn w:val="BodyText"/>
    <w:rsid w:val="00FA7F58"/>
    <w:pPr>
      <w:ind w:left="547" w:firstLine="0"/>
    </w:pPr>
  </w:style>
  <w:style w:type="character" w:customStyle="1" w:styleId="BlockTextChar">
    <w:name w:val="Block Text Char"/>
    <w:basedOn w:val="BodyTextChar"/>
    <w:link w:val="BlockText"/>
    <w:rsid w:val="00FA7F58"/>
    <w:rPr>
      <w:sz w:val="24"/>
      <w:lang w:val="en-US" w:eastAsia="en-US" w:bidi="ar-SA"/>
    </w:rPr>
  </w:style>
  <w:style w:type="paragraph" w:customStyle="1" w:styleId="Reference">
    <w:name w:val="Reference"/>
    <w:basedOn w:val="BodyText"/>
    <w:rsid w:val="00F00B2E"/>
    <w:pPr>
      <w:ind w:left="547" w:hanging="547"/>
    </w:pPr>
  </w:style>
  <w:style w:type="character" w:customStyle="1" w:styleId="apple-converted-space">
    <w:name w:val="apple-converted-space"/>
    <w:basedOn w:val="DefaultParagraphFont"/>
    <w:rsid w:val="00A06FB5"/>
  </w:style>
  <w:style w:type="paragraph" w:styleId="TOC1">
    <w:name w:val="toc 1"/>
    <w:basedOn w:val="Normal"/>
    <w:next w:val="Normal"/>
    <w:autoRedefine/>
    <w:uiPriority w:val="39"/>
    <w:rsid w:val="00747530"/>
  </w:style>
  <w:style w:type="paragraph" w:styleId="TOC2">
    <w:name w:val="toc 2"/>
    <w:basedOn w:val="Normal"/>
    <w:next w:val="Normal"/>
    <w:autoRedefine/>
    <w:rsid w:val="00747530"/>
    <w:pPr>
      <w:ind w:left="240"/>
    </w:pPr>
  </w:style>
  <w:style w:type="paragraph" w:styleId="TOC3">
    <w:name w:val="toc 3"/>
    <w:basedOn w:val="Normal"/>
    <w:next w:val="Normal"/>
    <w:autoRedefine/>
    <w:rsid w:val="00747530"/>
    <w:pPr>
      <w:ind w:left="480"/>
    </w:pPr>
  </w:style>
  <w:style w:type="paragraph" w:styleId="TOC4">
    <w:name w:val="toc 4"/>
    <w:basedOn w:val="Normal"/>
    <w:next w:val="Normal"/>
    <w:autoRedefine/>
    <w:rsid w:val="00747530"/>
    <w:pPr>
      <w:ind w:left="720"/>
    </w:pPr>
  </w:style>
  <w:style w:type="paragraph" w:styleId="TOC5">
    <w:name w:val="toc 5"/>
    <w:basedOn w:val="Normal"/>
    <w:next w:val="Normal"/>
    <w:autoRedefine/>
    <w:rsid w:val="00747530"/>
    <w:pPr>
      <w:ind w:left="960"/>
    </w:pPr>
  </w:style>
  <w:style w:type="paragraph" w:styleId="TOC6">
    <w:name w:val="toc 6"/>
    <w:basedOn w:val="Normal"/>
    <w:next w:val="Normal"/>
    <w:autoRedefine/>
    <w:rsid w:val="00747530"/>
    <w:pPr>
      <w:ind w:left="1200"/>
    </w:pPr>
  </w:style>
  <w:style w:type="paragraph" w:styleId="TOC7">
    <w:name w:val="toc 7"/>
    <w:basedOn w:val="Normal"/>
    <w:next w:val="Normal"/>
    <w:autoRedefine/>
    <w:rsid w:val="00747530"/>
    <w:pPr>
      <w:ind w:left="1440"/>
    </w:pPr>
  </w:style>
  <w:style w:type="paragraph" w:styleId="TOC8">
    <w:name w:val="toc 8"/>
    <w:basedOn w:val="Normal"/>
    <w:next w:val="Normal"/>
    <w:autoRedefine/>
    <w:rsid w:val="00747530"/>
    <w:pPr>
      <w:ind w:left="1680"/>
    </w:pPr>
  </w:style>
  <w:style w:type="paragraph" w:styleId="TOC9">
    <w:name w:val="toc 9"/>
    <w:basedOn w:val="Normal"/>
    <w:next w:val="Normal"/>
    <w:autoRedefine/>
    <w:rsid w:val="00747530"/>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3595">
      <w:bodyDiv w:val="1"/>
      <w:marLeft w:val="0"/>
      <w:marRight w:val="0"/>
      <w:marTop w:val="0"/>
      <w:marBottom w:val="0"/>
      <w:divBdr>
        <w:top w:val="none" w:sz="0" w:space="0" w:color="auto"/>
        <w:left w:val="none" w:sz="0" w:space="0" w:color="auto"/>
        <w:bottom w:val="none" w:sz="0" w:space="0" w:color="auto"/>
        <w:right w:val="none" w:sz="0" w:space="0" w:color="auto"/>
      </w:divBdr>
    </w:div>
    <w:div w:id="249048835">
      <w:bodyDiv w:val="1"/>
      <w:marLeft w:val="0"/>
      <w:marRight w:val="0"/>
      <w:marTop w:val="0"/>
      <w:marBottom w:val="0"/>
      <w:divBdr>
        <w:top w:val="none" w:sz="0" w:space="0" w:color="auto"/>
        <w:left w:val="none" w:sz="0" w:space="0" w:color="auto"/>
        <w:bottom w:val="none" w:sz="0" w:space="0" w:color="auto"/>
        <w:right w:val="none" w:sz="0" w:space="0" w:color="auto"/>
      </w:divBdr>
    </w:div>
    <w:div w:id="263000899">
      <w:bodyDiv w:val="1"/>
      <w:marLeft w:val="0"/>
      <w:marRight w:val="0"/>
      <w:marTop w:val="0"/>
      <w:marBottom w:val="0"/>
      <w:divBdr>
        <w:top w:val="none" w:sz="0" w:space="0" w:color="auto"/>
        <w:left w:val="none" w:sz="0" w:space="0" w:color="auto"/>
        <w:bottom w:val="none" w:sz="0" w:space="0" w:color="auto"/>
        <w:right w:val="none" w:sz="0" w:space="0" w:color="auto"/>
      </w:divBdr>
    </w:div>
    <w:div w:id="1455369833">
      <w:bodyDiv w:val="1"/>
      <w:marLeft w:val="0"/>
      <w:marRight w:val="0"/>
      <w:marTop w:val="0"/>
      <w:marBottom w:val="0"/>
      <w:divBdr>
        <w:top w:val="none" w:sz="0" w:space="0" w:color="auto"/>
        <w:left w:val="none" w:sz="0" w:space="0" w:color="auto"/>
        <w:bottom w:val="none" w:sz="0" w:space="0" w:color="auto"/>
        <w:right w:val="none" w:sz="0" w:space="0" w:color="auto"/>
      </w:divBdr>
    </w:div>
    <w:div w:id="1508397750">
      <w:bodyDiv w:val="1"/>
      <w:marLeft w:val="0"/>
      <w:marRight w:val="0"/>
      <w:marTop w:val="0"/>
      <w:marBottom w:val="0"/>
      <w:divBdr>
        <w:top w:val="none" w:sz="0" w:space="0" w:color="auto"/>
        <w:left w:val="none" w:sz="0" w:space="0" w:color="auto"/>
        <w:bottom w:val="none" w:sz="0" w:space="0" w:color="auto"/>
        <w:right w:val="none" w:sz="0" w:space="0" w:color="auto"/>
      </w:divBdr>
    </w:div>
    <w:div w:id="1533417427">
      <w:bodyDiv w:val="1"/>
      <w:marLeft w:val="0"/>
      <w:marRight w:val="0"/>
      <w:marTop w:val="0"/>
      <w:marBottom w:val="0"/>
      <w:divBdr>
        <w:top w:val="none" w:sz="0" w:space="0" w:color="auto"/>
        <w:left w:val="none" w:sz="0" w:space="0" w:color="auto"/>
        <w:bottom w:val="none" w:sz="0" w:space="0" w:color="auto"/>
        <w:right w:val="none" w:sz="0" w:space="0" w:color="auto"/>
      </w:divBdr>
    </w:div>
    <w:div w:id="1789468639">
      <w:bodyDiv w:val="1"/>
      <w:marLeft w:val="0"/>
      <w:marRight w:val="0"/>
      <w:marTop w:val="0"/>
      <w:marBottom w:val="0"/>
      <w:divBdr>
        <w:top w:val="none" w:sz="0" w:space="0" w:color="auto"/>
        <w:left w:val="none" w:sz="0" w:space="0" w:color="auto"/>
        <w:bottom w:val="none" w:sz="0" w:space="0" w:color="auto"/>
        <w:right w:val="none" w:sz="0" w:space="0" w:color="auto"/>
      </w:divBdr>
    </w:div>
    <w:div w:id="2069719044">
      <w:bodyDiv w:val="1"/>
      <w:marLeft w:val="0"/>
      <w:marRight w:val="0"/>
      <w:marTop w:val="0"/>
      <w:marBottom w:val="0"/>
      <w:divBdr>
        <w:top w:val="none" w:sz="0" w:space="0" w:color="auto"/>
        <w:left w:val="none" w:sz="0" w:space="0" w:color="auto"/>
        <w:bottom w:val="none" w:sz="0" w:space="0" w:color="auto"/>
        <w:right w:val="none" w:sz="0" w:space="0" w:color="auto"/>
      </w:divBdr>
    </w:div>
    <w:div w:id="214303656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private:var:folders:c7:_fjpm0jx3wd3vtbff0_2j5b80000gn:T:TM100763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BC79F-DD66-064F-B9AD-FBD0C2979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TM10076323</Template>
  <TotalTime>24</TotalTime>
  <Pages>8</Pages>
  <Words>1424</Words>
  <Characters>8117</Characters>
  <Application>Microsoft Macintosh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Running head: THIS IS A SHORT (50 CHARACTERS OR LESS) TITLE OF PAPER</vt:lpstr>
    </vt:vector>
  </TitlesOfParts>
  <Manager/>
  <Company>vanguard university</Company>
  <LinksUpToDate>false</LinksUpToDate>
  <CharactersWithSpaces>9522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3</cp:revision>
  <cp:lastPrinted>2002-05-11T19:16:00Z</cp:lastPrinted>
  <dcterms:created xsi:type="dcterms:W3CDTF">2018-03-29T18:25:00Z</dcterms:created>
  <dcterms:modified xsi:type="dcterms:W3CDTF">2018-04-24T04:15:00Z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TC100763231033</vt:lpwstr>
  </property>
</Properties>
</file>